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247D" w14:textId="77777777" w:rsidR="00781A0A" w:rsidRPr="00781A0A" w:rsidRDefault="00781A0A" w:rsidP="00781A0A">
      <w:pPr>
        <w:jc w:val="both"/>
        <w:rPr>
          <w:b/>
          <w:bCs/>
          <w:lang w:val="en-US"/>
        </w:rPr>
      </w:pPr>
      <w:r w:rsidRPr="00781A0A">
        <w:rPr>
          <w:b/>
          <w:bCs/>
          <w:lang w:val="en-US"/>
        </w:rPr>
        <w:t>Call for papers - IEEE Computer Society Annual Symposium on VLSI (ISVLSI 2025), 6 – 9</w:t>
      </w:r>
      <w:r w:rsidRPr="00781A0A">
        <w:rPr>
          <w:b/>
          <w:bCs/>
          <w:vertAlign w:val="superscript"/>
          <w:lang w:val="en-US"/>
        </w:rPr>
        <w:t>th</w:t>
      </w:r>
      <w:r w:rsidRPr="00781A0A">
        <w:rPr>
          <w:b/>
          <w:bCs/>
          <w:lang w:val="en-US"/>
        </w:rPr>
        <w:t> July 2025, Kalamata (Greece)</w:t>
      </w:r>
    </w:p>
    <w:p w14:paraId="594FA0EE" w14:textId="77777777" w:rsidR="00781A0A" w:rsidRPr="00781A0A" w:rsidRDefault="00781A0A" w:rsidP="00781A0A">
      <w:pPr>
        <w:jc w:val="both"/>
        <w:rPr>
          <w:lang w:val="en"/>
        </w:rPr>
      </w:pPr>
      <w:r w:rsidRPr="00781A0A">
        <w:rPr>
          <w:lang w:val="en"/>
        </w:rPr>
        <w:pict w14:anchorId="47CCDD00">
          <v:rect id="_x0000_i1031" style="width:6in;height:1.2pt" o:hralign="center" o:hrstd="t" o:hr="t" fillcolor="#a0a0a0" stroked="f"/>
        </w:pict>
      </w:r>
    </w:p>
    <w:p w14:paraId="5EDDBC47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Dear Colleague,</w:t>
      </w:r>
    </w:p>
    <w:p w14:paraId="7B8CC642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The organizing committee is pleased to invite submissions for the upcoming ISVLSI 2025 on emerging trends and novel ideas/concepts in the area of VLSI, taking place on </w:t>
      </w:r>
      <w:r w:rsidRPr="00781A0A">
        <w:rPr>
          <w:b/>
          <w:bCs/>
          <w:lang w:val="en"/>
        </w:rPr>
        <w:t>July, 6</w:t>
      </w:r>
      <w:r w:rsidRPr="00781A0A">
        <w:rPr>
          <w:b/>
          <w:bCs/>
          <w:vertAlign w:val="superscript"/>
          <w:lang w:val="en"/>
        </w:rPr>
        <w:t>th</w:t>
      </w:r>
      <w:r w:rsidRPr="00781A0A">
        <w:rPr>
          <w:b/>
          <w:bCs/>
          <w:lang w:val="en"/>
        </w:rPr>
        <w:t> – 9</w:t>
      </w:r>
      <w:proofErr w:type="gramStart"/>
      <w:r w:rsidRPr="00781A0A">
        <w:rPr>
          <w:b/>
          <w:bCs/>
          <w:vertAlign w:val="superscript"/>
          <w:lang w:val="en"/>
        </w:rPr>
        <w:t>th</w:t>
      </w:r>
      <w:r w:rsidRPr="00781A0A">
        <w:rPr>
          <w:b/>
          <w:bCs/>
          <w:lang w:val="en"/>
        </w:rPr>
        <w:t> ,</w:t>
      </w:r>
      <w:proofErr w:type="gramEnd"/>
      <w:r w:rsidRPr="00781A0A">
        <w:rPr>
          <w:b/>
          <w:bCs/>
          <w:lang w:val="en"/>
        </w:rPr>
        <w:t xml:space="preserve"> 2025</w:t>
      </w:r>
      <w:r w:rsidRPr="00781A0A">
        <w:rPr>
          <w:lang w:val="en"/>
        </w:rPr>
        <w:t> in </w:t>
      </w:r>
      <w:r w:rsidRPr="00781A0A">
        <w:rPr>
          <w:b/>
          <w:bCs/>
          <w:lang w:val="en"/>
        </w:rPr>
        <w:t>Kalamata, Greece</w:t>
      </w:r>
      <w:r w:rsidRPr="00781A0A">
        <w:rPr>
          <w:lang w:val="en"/>
        </w:rPr>
        <w:t> (at </w:t>
      </w:r>
      <w:r w:rsidRPr="00781A0A">
        <w:rPr>
          <w:lang w:val="en-US"/>
        </w:rPr>
        <w:t>Elite City Resort).</w:t>
      </w:r>
      <w:r w:rsidRPr="00781A0A">
        <w:rPr>
          <w:lang w:val="en"/>
        </w:rPr>
        <w:t>  ISVLSI 2025 is sponsored by the IEEE Computer Society.</w:t>
      </w:r>
    </w:p>
    <w:p w14:paraId="629EC357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-US"/>
        </w:rPr>
        <w:t>●     Submission Deadline: February 10</w:t>
      </w:r>
      <w:r w:rsidRPr="00781A0A">
        <w:rPr>
          <w:vertAlign w:val="superscript"/>
          <w:lang w:val="en-US"/>
        </w:rPr>
        <w:t>th</w:t>
      </w:r>
      <w:r w:rsidRPr="00781A0A">
        <w:rPr>
          <w:lang w:val="en-US"/>
        </w:rPr>
        <w:t>, 2025</w:t>
      </w:r>
    </w:p>
    <w:p w14:paraId="7FB8DA10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●     Acceptance notification: May 20th, 2025</w:t>
      </w:r>
    </w:p>
    <w:p w14:paraId="71928282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●     Submission of Final Version: May 30th, 2025</w:t>
      </w:r>
    </w:p>
    <w:p w14:paraId="1CA5A83E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Apart from the </w:t>
      </w:r>
      <w:r w:rsidRPr="00781A0A">
        <w:rPr>
          <w:b/>
          <w:bCs/>
          <w:lang w:val="en"/>
        </w:rPr>
        <w:t>main conference track</w:t>
      </w:r>
      <w:r w:rsidRPr="00781A0A">
        <w:rPr>
          <w:lang w:val="en"/>
        </w:rPr>
        <w:t>, authors can also submit papers in the following conference </w:t>
      </w:r>
      <w:r w:rsidRPr="00781A0A">
        <w:rPr>
          <w:b/>
          <w:bCs/>
          <w:lang w:val="en"/>
        </w:rPr>
        <w:t>satellite sessions</w:t>
      </w:r>
      <w:r w:rsidRPr="00781A0A">
        <w:rPr>
          <w:lang w:val="en"/>
        </w:rPr>
        <w:t>: Special sessions, Quantum workshop, Industry Forum Student research forum, Research Demo session, Collaborative research projects session.  For the submission deadlines of the satellite sessions, please check the “</w:t>
      </w:r>
      <w:hyperlink r:id="rId4" w:tgtFrame="_blank" w:history="1">
        <w:r w:rsidRPr="00781A0A">
          <w:rPr>
            <w:rStyle w:val="-"/>
            <w:lang w:val="en"/>
          </w:rPr>
          <w:t>Paper submission</w:t>
        </w:r>
      </w:hyperlink>
      <w:r w:rsidRPr="00781A0A">
        <w:rPr>
          <w:lang w:val="en"/>
        </w:rPr>
        <w:t>” page on the conference </w:t>
      </w:r>
      <w:hyperlink r:id="rId5" w:tgtFrame="_blank" w:history="1">
        <w:r w:rsidRPr="00781A0A">
          <w:rPr>
            <w:rStyle w:val="-"/>
            <w:lang w:val="en"/>
          </w:rPr>
          <w:t>website</w:t>
        </w:r>
      </w:hyperlink>
      <w:r w:rsidRPr="00781A0A">
        <w:rPr>
          <w:lang w:val="en"/>
        </w:rPr>
        <w:t>.</w:t>
      </w:r>
    </w:p>
    <w:p w14:paraId="1A342579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Papers are encouraged to target one of the following program tracks:</w:t>
      </w:r>
    </w:p>
    <w:p w14:paraId="5D8E495A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·        Circuits, Reliability, and Fault-Tolerance (CRT)</w:t>
      </w:r>
    </w:p>
    <w:p w14:paraId="36A0FCF4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·        Computer-Aided Design and Verification (CAD)</w:t>
      </w:r>
    </w:p>
    <w:p w14:paraId="5914EEC3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·        Digital Circuits and FPGA based Designs (DCF)</w:t>
      </w:r>
    </w:p>
    <w:p w14:paraId="13188BAE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·        Emerging and Post-CMOS Technologies (EPT)</w:t>
      </w:r>
    </w:p>
    <w:p w14:paraId="2FB347B6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·        System Design and Security (SDS)</w:t>
      </w:r>
    </w:p>
    <w:p w14:paraId="0BD2DF1F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·        VLSI for Applied and Future Computing (AFC)</w:t>
      </w:r>
    </w:p>
    <w:p w14:paraId="33C65F1C" w14:textId="77777777" w:rsidR="00781A0A" w:rsidRPr="00781A0A" w:rsidRDefault="00781A0A" w:rsidP="00781A0A">
      <w:pPr>
        <w:jc w:val="both"/>
        <w:rPr>
          <w:lang w:val="en-US"/>
        </w:rPr>
      </w:pPr>
    </w:p>
    <w:p w14:paraId="5C3B8D83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b/>
          <w:bCs/>
          <w:lang w:val="en-US"/>
        </w:rPr>
        <w:t>Author Guidelines</w:t>
      </w:r>
    </w:p>
    <w:p w14:paraId="73B0BA58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Authors are invited to submit full-length (6 pages maximum), original, unpublished papers along with an abstract of at most 200 words. Previously published papers or papers currently under review for other conferences/journals should NOT be submitted and will not be considered. To enable </w:t>
      </w:r>
      <w:r w:rsidRPr="00781A0A">
        <w:rPr>
          <w:b/>
          <w:bCs/>
          <w:lang w:val="en"/>
        </w:rPr>
        <w:t>blind review</w:t>
      </w:r>
      <w:r w:rsidRPr="00781A0A">
        <w:rPr>
          <w:lang w:val="en"/>
        </w:rPr>
        <w:t>, the author list should be omitted from the main document. The </w:t>
      </w:r>
      <w:r w:rsidRPr="00781A0A">
        <w:rPr>
          <w:b/>
          <w:bCs/>
          <w:lang w:val="en"/>
        </w:rPr>
        <w:t>manuscript as a single PDF</w:t>
      </w:r>
      <w:r w:rsidRPr="00781A0A">
        <w:rPr>
          <w:lang w:val="en"/>
        </w:rPr>
        <w:t> is to be submitted online via</w:t>
      </w:r>
      <w:r w:rsidRPr="00781A0A">
        <w:rPr>
          <w:b/>
          <w:bCs/>
          <w:lang w:val="en"/>
        </w:rPr>
        <w:t> </w:t>
      </w:r>
      <w:proofErr w:type="spellStart"/>
      <w:r w:rsidRPr="00781A0A">
        <w:rPr>
          <w:b/>
          <w:bCs/>
          <w:lang w:val="en"/>
        </w:rPr>
        <w:fldChar w:fldCharType="begin"/>
      </w:r>
      <w:r w:rsidRPr="00781A0A">
        <w:rPr>
          <w:b/>
          <w:bCs/>
          <w:lang w:val="en"/>
        </w:rPr>
        <w:instrText>HYPERLINK "https://easychair.org/account2/signin?l=8848608495137944207" \t "_blank"</w:instrText>
      </w:r>
      <w:r w:rsidRPr="00781A0A">
        <w:rPr>
          <w:b/>
          <w:bCs/>
          <w:lang w:val="en"/>
        </w:rPr>
      </w:r>
      <w:r w:rsidRPr="00781A0A">
        <w:rPr>
          <w:b/>
          <w:bCs/>
          <w:lang w:val="en"/>
        </w:rPr>
        <w:fldChar w:fldCharType="separate"/>
      </w:r>
      <w:r w:rsidRPr="00781A0A">
        <w:rPr>
          <w:rStyle w:val="-"/>
          <w:b/>
          <w:bCs/>
          <w:lang w:val="en"/>
        </w:rPr>
        <w:t>Easychair</w:t>
      </w:r>
      <w:proofErr w:type="spellEnd"/>
      <w:r w:rsidRPr="00781A0A">
        <w:rPr>
          <w:lang w:val="en-US"/>
        </w:rPr>
        <w:fldChar w:fldCharType="end"/>
      </w:r>
      <w:r w:rsidRPr="00781A0A">
        <w:rPr>
          <w:lang w:val="en"/>
        </w:rPr>
        <w:t>. The IEEE Manuscript </w:t>
      </w:r>
      <w:r w:rsidRPr="00781A0A">
        <w:rPr>
          <w:b/>
          <w:bCs/>
          <w:lang w:val="en"/>
        </w:rPr>
        <w:t>Template </w:t>
      </w:r>
      <w:r w:rsidRPr="00781A0A">
        <w:rPr>
          <w:lang w:val="en"/>
        </w:rPr>
        <w:t>for Conference Proceedings should be used, which can be found </w:t>
      </w:r>
      <w:hyperlink r:id="rId6" w:tgtFrame="_blank" w:history="1">
        <w:r w:rsidRPr="00781A0A">
          <w:rPr>
            <w:rStyle w:val="-"/>
            <w:lang w:val="en"/>
          </w:rPr>
          <w:t>here</w:t>
        </w:r>
      </w:hyperlink>
      <w:r w:rsidRPr="00781A0A">
        <w:rPr>
          <w:lang w:val="en"/>
        </w:rPr>
        <w:t>.</w:t>
      </w:r>
    </w:p>
    <w:p w14:paraId="5DE9C76A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b/>
          <w:bCs/>
          <w:i/>
          <w:iCs/>
          <w:lang w:val="en-US"/>
        </w:rPr>
        <w:lastRenderedPageBreak/>
        <w:t>Selected papers from ISVLSI 2025 (from the main track and special sessions) will be invited for submission to special issues on  </w:t>
      </w:r>
      <w:hyperlink r:id="rId7" w:tgtFrame="_blank" w:history="1">
        <w:r w:rsidRPr="00781A0A">
          <w:rPr>
            <w:rStyle w:val="-"/>
            <w:b/>
            <w:bCs/>
            <w:i/>
            <w:iCs/>
            <w:lang w:val="en-US"/>
          </w:rPr>
          <w:t>IEEE Transactions on Very Large Scale Integration (VLSI) Systems</w:t>
        </w:r>
      </w:hyperlink>
      <w:r w:rsidRPr="00781A0A">
        <w:rPr>
          <w:b/>
          <w:bCs/>
          <w:i/>
          <w:iCs/>
          <w:lang w:val="en-US"/>
        </w:rPr>
        <w:t> and </w:t>
      </w:r>
      <w:hyperlink r:id="rId8" w:tgtFrame="_blank" w:history="1">
        <w:r w:rsidRPr="00781A0A">
          <w:rPr>
            <w:rStyle w:val="-"/>
            <w:b/>
            <w:bCs/>
            <w:i/>
            <w:iCs/>
            <w:lang w:val="en-US"/>
          </w:rPr>
          <w:t>ACM Journal on Emerging Technologies in Computing Systems</w:t>
        </w:r>
      </w:hyperlink>
      <w:r w:rsidRPr="00781A0A">
        <w:rPr>
          <w:b/>
          <w:bCs/>
          <w:i/>
          <w:iCs/>
          <w:lang w:val="en-US"/>
        </w:rPr>
        <w:t>. The selection process is based on reviewers' feedback and quality of conference presentation.</w:t>
      </w:r>
    </w:p>
    <w:p w14:paraId="6C941AAD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For all conference details (including submission dates, keynote addresses, specialized panels, workshops, tutorials, and much more) stay connected to the conference </w:t>
      </w:r>
      <w:hyperlink r:id="rId9" w:tgtFrame="_blank" w:history="1">
        <w:r w:rsidRPr="00781A0A">
          <w:rPr>
            <w:rStyle w:val="-"/>
            <w:lang w:val="en"/>
          </w:rPr>
          <w:t>website</w:t>
        </w:r>
      </w:hyperlink>
      <w:r w:rsidRPr="00781A0A">
        <w:rPr>
          <w:lang w:val="en"/>
        </w:rPr>
        <w:t>.</w:t>
      </w:r>
    </w:p>
    <w:p w14:paraId="08D051A4" w14:textId="77777777" w:rsidR="00781A0A" w:rsidRPr="00781A0A" w:rsidRDefault="00781A0A" w:rsidP="00781A0A">
      <w:pPr>
        <w:jc w:val="both"/>
        <w:rPr>
          <w:lang w:val="en-US"/>
        </w:rPr>
      </w:pPr>
      <w:r w:rsidRPr="00781A0A">
        <w:rPr>
          <w:lang w:val="en"/>
        </w:rPr>
        <w:t>Seize this opportunity to stay ahead of the curve and connect with renowned researchers, academics, and specialists in VLSI!</w:t>
      </w:r>
    </w:p>
    <w:p w14:paraId="22979071" w14:textId="77777777" w:rsidR="00781A0A" w:rsidRPr="00781A0A" w:rsidRDefault="00781A0A" w:rsidP="00781A0A">
      <w:pPr>
        <w:jc w:val="both"/>
        <w:rPr>
          <w:lang w:val="en-US"/>
        </w:rPr>
      </w:pPr>
    </w:p>
    <w:sectPr w:rsidR="00781A0A" w:rsidRPr="00781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0A"/>
    <w:rsid w:val="003C53B8"/>
    <w:rsid w:val="007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604B"/>
  <w15:chartTrackingRefBased/>
  <w15:docId w15:val="{DB159682-1B25-451D-92B7-A02F3D1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1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1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1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1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1A0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1A0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1A0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1A0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1A0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1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1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1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1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1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1A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1A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1A0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1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1A0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1A0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81A0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03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55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journal/jet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eee-cas.org/publication/tvl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eee.org/conferences/publishing/templat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eee-isvlsi.org/ISVLSI_2025_Website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eee-isvlsi.org/ISVLSI_2025_Website/paper.html" TargetMode="External"/><Relationship Id="rId9" Type="http://schemas.openxmlformats.org/officeDocument/2006/relationships/hyperlink" Target="https://www.ieee-isvlsi.org/ISVLSI_2025_Website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ΛΑΜΠΡΑΚΟΠΟΥΛΟΥ ΑΙΚΑΤΕΡΙΝΗ ΑΡΓΥΡΩ</dc:creator>
  <cp:keywords/>
  <dc:description/>
  <cp:lastModifiedBy>ΛΑΜΠΡΑΚΟΠΟΥΛΟΥ ΑΙΚΑΤΕΡΙΝΗ ΑΡΓΥΡΩ</cp:lastModifiedBy>
  <cp:revision>1</cp:revision>
  <dcterms:created xsi:type="dcterms:W3CDTF">2025-01-17T09:20:00Z</dcterms:created>
  <dcterms:modified xsi:type="dcterms:W3CDTF">2025-01-17T09:21:00Z</dcterms:modified>
</cp:coreProperties>
</file>